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A9D7044" w14:textId="54ABE8E7" w:rsidR="00121A79" w:rsidRDefault="00121A79">
      <w:pPr>
        <w:jc w:val="center"/>
        <w:rPr>
          <w:rFonts w:ascii="Times New Roman" w:hAnsi="Times New Roman"/>
          <w:b/>
          <w:sz w:val="24"/>
          <w:szCs w:val="24"/>
        </w:rPr>
      </w:pPr>
      <w:r>
        <w:rPr>
          <w:rFonts w:ascii="Times New Roman" w:hAnsi="Times New Roman"/>
          <w:b/>
          <w:sz w:val="24"/>
          <w:szCs w:val="24"/>
        </w:rPr>
        <w:t xml:space="preserve">For </w:t>
      </w:r>
      <w:proofErr w:type="spellStart"/>
      <w:r>
        <w:rPr>
          <w:rFonts w:ascii="Times New Roman" w:hAnsi="Times New Roman"/>
          <w:b/>
          <w:sz w:val="24"/>
          <w:szCs w:val="24"/>
        </w:rPr>
        <w:t>multibenefiaciry</w:t>
      </w:r>
      <w:proofErr w:type="spellEnd"/>
      <w:r>
        <w:rPr>
          <w:rFonts w:ascii="Times New Roman" w:hAnsi="Times New Roman"/>
          <w:b/>
          <w:sz w:val="24"/>
          <w:szCs w:val="24"/>
        </w:rPr>
        <w:t xml:space="preserve"> grant agreements of KA2</w:t>
      </w:r>
      <w:r w:rsidR="00122F02">
        <w:rPr>
          <w:rFonts w:ascii="Times New Roman" w:hAnsi="Times New Roman"/>
          <w:b/>
          <w:sz w:val="24"/>
          <w:szCs w:val="24"/>
        </w:rPr>
        <w:t>- Small-scale Partnerships</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14:paraId="2BC3C6D5" w14:textId="40115706" w:rsidR="004535D4" w:rsidRDefault="004D39F7" w:rsidP="00F969F8">
          <w:pPr>
            <w:pStyle w:val="Innehllsfrteckningsrubrik"/>
            <w:jc w:val="center"/>
            <w:rPr>
              <w:b/>
            </w:rPr>
          </w:pPr>
          <w:r w:rsidRPr="00B015A2">
            <w:rPr>
              <w:b/>
            </w:rPr>
            <w:t>Table of Contents</w:t>
          </w:r>
        </w:p>
        <w:p w14:paraId="74446535" w14:textId="77777777" w:rsidR="004D39F7" w:rsidRPr="00116298" w:rsidRDefault="004D39F7" w:rsidP="00F969F8"/>
        <w:p w14:paraId="463E2611" w14:textId="17F469ED" w:rsidR="00C814F6" w:rsidRPr="004F2C22" w:rsidRDefault="004535D4">
          <w:pPr>
            <w:pStyle w:val="Innehll1"/>
            <w:rPr>
              <w:rFonts w:ascii="Times New Roman" w:eastAsiaTheme="minorEastAsia" w:hAnsi="Times New Roman"/>
              <w:noProof/>
              <w:sz w:val="24"/>
              <w:lang w:eastAsia="en-GB"/>
            </w:rPr>
          </w:pPr>
          <w:r w:rsidRPr="004F2C22">
            <w:rPr>
              <w:rFonts w:ascii="Times New Roman" w:hAnsi="Times New Roman"/>
              <w:sz w:val="24"/>
            </w:rPr>
            <w:fldChar w:fldCharType="begin"/>
          </w:r>
          <w:r w:rsidRPr="004F2C22">
            <w:rPr>
              <w:rFonts w:ascii="Times New Roman" w:hAnsi="Times New Roman"/>
              <w:sz w:val="24"/>
            </w:rPr>
            <w:instrText xml:space="preserve"> TOC \o "1-3" \h \z \u </w:instrText>
          </w:r>
          <w:r w:rsidRPr="004F2C22">
            <w:rPr>
              <w:rFonts w:ascii="Times New Roman" w:hAnsi="Times New Roman"/>
              <w:sz w:val="24"/>
            </w:rPr>
            <w:fldChar w:fldCharType="separate"/>
          </w:r>
          <w:hyperlink w:anchor="_Toc76045231" w:history="1">
            <w:r w:rsidR="00C814F6" w:rsidRPr="004F2C22">
              <w:rPr>
                <w:rStyle w:val="Hyperlnk"/>
                <w:rFonts w:ascii="Times New Roman" w:hAnsi="Times New Roman"/>
                <w:noProof/>
                <w:sz w:val="24"/>
              </w:rPr>
              <w:t>I. RULES APPLICABLE FOR ACTIONS BASED ON LUMP SUMS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_Toc76045231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59474339" w14:textId="3D7B2B36" w:rsidR="00C814F6" w:rsidRPr="004F2C22" w:rsidRDefault="004C728E">
          <w:pPr>
            <w:pStyle w:val="Innehll1"/>
            <w:rPr>
              <w:rFonts w:ascii="Times New Roman" w:eastAsiaTheme="minorEastAsia" w:hAnsi="Times New Roman"/>
              <w:noProof/>
              <w:sz w:val="24"/>
              <w:lang w:eastAsia="en-GB"/>
            </w:rPr>
          </w:pPr>
          <w:hyperlink w:anchor="_Toc76045232" w:history="1">
            <w:r w:rsidR="00C814F6" w:rsidRPr="004F2C22">
              <w:rPr>
                <w:rStyle w:val="Hyperlnk"/>
                <w:rFonts w:ascii="Times New Roman" w:hAnsi="Times New Roman"/>
                <w:noProof/>
                <w:sz w:val="24"/>
              </w:rPr>
              <w:t>II. CONDITIONS OF ELIGIBILITY OF PROJECT ACTIVITIES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_Toc76045232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1DEAD4E0" w14:textId="54198B06" w:rsidR="00C814F6" w:rsidRPr="004F2C22" w:rsidRDefault="004C728E">
          <w:pPr>
            <w:pStyle w:val="Innehll1"/>
            <w:rPr>
              <w:rFonts w:ascii="Times New Roman" w:eastAsiaTheme="minorEastAsia" w:hAnsi="Times New Roman"/>
              <w:noProof/>
              <w:sz w:val="24"/>
              <w:lang w:eastAsia="en-GB"/>
            </w:rPr>
          </w:pPr>
          <w:hyperlink w:anchor="_Toc76045233" w:history="1">
            <w:r w:rsidR="00C814F6" w:rsidRPr="004F2C22">
              <w:rPr>
                <w:rStyle w:val="Hyperlnk"/>
                <w:rFonts w:ascii="Times New Roman" w:hAnsi="Times New Roman"/>
                <w:noProof/>
                <w:sz w:val="24"/>
              </w:rPr>
              <w:t>III. FINAL REPORT</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_Toc76045233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54F54FD1" w14:textId="13CBE263" w:rsidR="00C814F6" w:rsidRPr="004F2C22" w:rsidRDefault="004C728E">
          <w:pPr>
            <w:pStyle w:val="Innehll1"/>
            <w:rPr>
              <w:rFonts w:ascii="Times New Roman" w:eastAsiaTheme="minorEastAsia" w:hAnsi="Times New Roman"/>
              <w:noProof/>
              <w:sz w:val="24"/>
              <w:lang w:eastAsia="en-GB"/>
            </w:rPr>
          </w:pPr>
          <w:hyperlink w:anchor="_Toc76045234" w:history="1">
            <w:r w:rsidR="00C814F6" w:rsidRPr="004F2C22">
              <w:rPr>
                <w:rStyle w:val="Hyperlnk"/>
                <w:rFonts w:ascii="Times New Roman" w:hAnsi="Times New Roman"/>
                <w:noProof/>
                <w:sz w:val="24"/>
              </w:rPr>
              <w:t>IV. GRANT REDUCTION FOR POOR, PARTIAL OR LATE IMPLEMENTATION</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_Toc76045234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3</w:t>
            </w:r>
            <w:r w:rsidR="00C814F6" w:rsidRPr="004F2C22">
              <w:rPr>
                <w:rFonts w:ascii="Times New Roman" w:hAnsi="Times New Roman"/>
                <w:noProof/>
                <w:webHidden/>
                <w:sz w:val="24"/>
              </w:rPr>
              <w:fldChar w:fldCharType="end"/>
            </w:r>
          </w:hyperlink>
        </w:p>
        <w:p w14:paraId="6203F8D7" w14:textId="391DFAD4" w:rsidR="00C814F6" w:rsidRPr="004F2C22" w:rsidRDefault="004C728E">
          <w:pPr>
            <w:pStyle w:val="Innehll1"/>
            <w:rPr>
              <w:rFonts w:ascii="Times New Roman" w:eastAsiaTheme="minorEastAsia" w:hAnsi="Times New Roman"/>
              <w:noProof/>
              <w:sz w:val="24"/>
              <w:lang w:eastAsia="en-GB"/>
            </w:rPr>
          </w:pPr>
          <w:hyperlink w:anchor="_Toc76045235" w:history="1">
            <w:r w:rsidR="00C814F6" w:rsidRPr="004F2C22">
              <w:rPr>
                <w:rStyle w:val="Hyperlnk"/>
                <w:rFonts w:ascii="Times New Roman" w:hAnsi="Times New Roman"/>
                <w:noProof/>
                <w:sz w:val="24"/>
              </w:rPr>
              <w:t>V. CHECKS OF GRANT BENEFICIARIES AND PROVISION OF SUPPORTING DOCUMENTS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_Toc76045235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4</w:t>
            </w:r>
            <w:r w:rsidR="00C814F6" w:rsidRPr="004F2C22">
              <w:rPr>
                <w:rFonts w:ascii="Times New Roman" w:hAnsi="Times New Roman"/>
                <w:noProof/>
                <w:webHidden/>
                <w:sz w:val="24"/>
              </w:rPr>
              <w:fldChar w:fldCharType="end"/>
            </w:r>
          </w:hyperlink>
        </w:p>
        <w:p w14:paraId="2A0E87C6" w14:textId="0D13A8C4" w:rsidR="004535D4" w:rsidRDefault="004535D4">
          <w:r w:rsidRPr="004F2C22">
            <w:rPr>
              <w:rFonts w:ascii="Times New Roman" w:hAnsi="Times New Roman"/>
              <w:b/>
              <w:bCs/>
              <w:noProof/>
              <w:sz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2EC10FA2" w14:textId="6DBAC0B2" w:rsidR="00CA4A48" w:rsidRPr="00C814F6" w:rsidRDefault="004D39F7" w:rsidP="00C814F6">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bookmarkEnd w:id="0"/>
      <w:bookmarkEnd w:id="1"/>
    </w:p>
    <w:p w14:paraId="7977DFAF" w14:textId="764F4C7B" w:rsidR="00A84AC5" w:rsidRDefault="00C814F6" w:rsidP="00C814F6">
      <w:pPr>
        <w:pStyle w:val="Rubrik1"/>
        <w:numPr>
          <w:ilvl w:val="0"/>
          <w:numId w:val="0"/>
        </w:numPr>
        <w:ind w:left="709"/>
      </w:pPr>
      <w:bookmarkStart w:id="2" w:name="_Toc71910319"/>
      <w:bookmarkStart w:id="3" w:name="_Toc71910711"/>
      <w:bookmarkStart w:id="4" w:name="_Toc76045231"/>
      <w:r>
        <w:lastRenderedPageBreak/>
        <w:t>I</w:t>
      </w:r>
      <w:r w:rsidR="00883D99" w:rsidRPr="00516E12">
        <w:t xml:space="preserve">. </w:t>
      </w:r>
      <w:r w:rsidR="00A84AC5" w:rsidRPr="00C814F6">
        <w:t>RULES</w:t>
      </w:r>
      <w:r w:rsidR="002E0C35">
        <w:t xml:space="preserve"> APPLICABLE FOR</w:t>
      </w:r>
      <w:r w:rsidR="00A84AC5" w:rsidRPr="00780C6B">
        <w:t xml:space="preserve"> </w:t>
      </w:r>
      <w:r w:rsidR="00F574F3">
        <w:t>ACTIONS</w:t>
      </w:r>
      <w:r w:rsidR="00A84AC5">
        <w:t xml:space="preserve"> BASED ON LUMP SUMS</w:t>
      </w:r>
      <w:bookmarkEnd w:id="2"/>
      <w:bookmarkEnd w:id="3"/>
      <w:bookmarkEnd w:id="4"/>
    </w:p>
    <w:p w14:paraId="13AC166C" w14:textId="19503302" w:rsidR="00A84AC5" w:rsidRPr="00780C6B" w:rsidRDefault="00A84AC5" w:rsidP="00A84AC5">
      <w:pPr>
        <w:spacing w:after="0" w:line="100" w:lineRule="atLeast"/>
        <w:jc w:val="both"/>
        <w:rPr>
          <w:rFonts w:ascii="Times New Roman" w:hAnsi="Times New Roman"/>
          <w:sz w:val="24"/>
          <w:szCs w:val="24"/>
          <w:lang w:val="en-US"/>
        </w:rPr>
      </w:pPr>
    </w:p>
    <w:p w14:paraId="4BE4E8E0" w14:textId="13A158F9"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A84AC5" w:rsidRPr="00780C6B">
        <w:rPr>
          <w:rFonts w:ascii="Times New Roman" w:hAnsi="Times New Roman"/>
          <w:sz w:val="24"/>
          <w:szCs w:val="24"/>
        </w:rPr>
        <w:t>he grant</w:t>
      </w:r>
      <w:r>
        <w:rPr>
          <w:rFonts w:ascii="Times New Roman" w:hAnsi="Times New Roman"/>
          <w:sz w:val="24"/>
          <w:szCs w:val="24"/>
        </w:rPr>
        <w:t xml:space="preserve"> takes the form of the lump sum</w:t>
      </w:r>
      <w:r w:rsidR="00A84AC5" w:rsidRPr="00780C6B">
        <w:rPr>
          <w:rFonts w:ascii="Times New Roman" w:hAnsi="Times New Roman"/>
          <w:sz w:val="24"/>
          <w:szCs w:val="24"/>
        </w:rPr>
        <w:t xml:space="preserve"> </w:t>
      </w:r>
      <w:r w:rsidR="00F11757">
        <w:rPr>
          <w:rFonts w:ascii="Times New Roman" w:hAnsi="Times New Roman"/>
          <w:sz w:val="24"/>
          <w:szCs w:val="24"/>
        </w:rPr>
        <w:t xml:space="preserve">specified </w:t>
      </w:r>
      <w:r w:rsidR="00F11757" w:rsidRPr="0069278D">
        <w:rPr>
          <w:rFonts w:ascii="Times New Roman" w:hAnsi="Times New Roman"/>
          <w:sz w:val="24"/>
          <w:szCs w:val="24"/>
        </w:rPr>
        <w:t>in Annex II.</w:t>
      </w:r>
    </w:p>
    <w:p w14:paraId="27C6C9B2" w14:textId="2FDF1722"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fixed contribution covers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00D4B082" w14:textId="35FF3122" w:rsidR="00A84AC5" w:rsidRPr="00C814F6" w:rsidRDefault="00DF4228" w:rsidP="00C814F6">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VII.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VII of this Annex</w:t>
      </w:r>
      <w:r>
        <w:rPr>
          <w:rFonts w:ascii="Times New Roman" w:hAnsi="Times New Roman"/>
          <w:sz w:val="24"/>
          <w:szCs w:val="24"/>
        </w:rPr>
        <w:t xml:space="preserve"> and article 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14:paraId="3A24AADB" w14:textId="3D702D8E" w:rsidR="00376623" w:rsidRDefault="00A84AC5" w:rsidP="00C814F6">
      <w:pPr>
        <w:pStyle w:val="Rubrik1"/>
        <w:numPr>
          <w:ilvl w:val="0"/>
          <w:numId w:val="0"/>
        </w:numPr>
        <w:ind w:left="709"/>
      </w:pPr>
      <w:bookmarkStart w:id="5" w:name="_Toc71910320"/>
      <w:bookmarkStart w:id="6" w:name="_Toc71910712"/>
      <w:bookmarkStart w:id="7" w:name="_Toc76045232"/>
      <w:r>
        <w:t>I</w:t>
      </w:r>
      <w:r w:rsidR="00C814F6">
        <w:t>I</w:t>
      </w:r>
      <w:r>
        <w:t xml:space="preserve">. </w:t>
      </w:r>
      <w:r w:rsidR="00883D99" w:rsidRPr="00780C6B">
        <w:t>CONDITIONS</w:t>
      </w:r>
      <w:r w:rsidR="00B26960" w:rsidRPr="00780C6B">
        <w:t xml:space="preserve"> OF ELIGIBILITY OF PROJECT ACTIVITIES</w:t>
      </w:r>
      <w:bookmarkEnd w:id="5"/>
      <w:bookmarkEnd w:id="6"/>
      <w:bookmarkEnd w:id="7"/>
    </w:p>
    <w:p w14:paraId="0E3B57AC" w14:textId="77777777" w:rsidR="0004292F" w:rsidRPr="00376623" w:rsidRDefault="0004292F" w:rsidP="00F969F8">
      <w:pPr>
        <w:pStyle w:val="Brdtext"/>
      </w:pPr>
    </w:p>
    <w:p w14:paraId="2BBB727F" w14:textId="77777777" w:rsidR="00B26960" w:rsidRPr="00780C6B" w:rsidRDefault="00B26960" w:rsidP="00C814F6">
      <w:pPr>
        <w:numPr>
          <w:ilvl w:val="0"/>
          <w:numId w:val="2"/>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rsidR="00B26960" w:rsidRPr="0069278D" w:rsidRDefault="00B26960" w:rsidP="00C814F6">
      <w:pPr>
        <w:numPr>
          <w:ilvl w:val="0"/>
          <w:numId w:val="2"/>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71A55C61" w14:textId="77777777" w:rsidR="00B26960" w:rsidRPr="00780C6B" w:rsidRDefault="00B26960">
      <w:pPr>
        <w:jc w:val="both"/>
        <w:rPr>
          <w:rFonts w:ascii="Times New Roman" w:hAnsi="Times New Roman"/>
          <w:b/>
          <w:sz w:val="24"/>
          <w:szCs w:val="24"/>
        </w:rPr>
      </w:pPr>
    </w:p>
    <w:p w14:paraId="6FD5DE0F" w14:textId="0AC1930F" w:rsidR="002B336D" w:rsidRDefault="00C814F6" w:rsidP="00C814F6">
      <w:pPr>
        <w:pStyle w:val="Rubrik1"/>
        <w:numPr>
          <w:ilvl w:val="0"/>
          <w:numId w:val="0"/>
        </w:numPr>
        <w:ind w:left="709"/>
      </w:pPr>
      <w:bookmarkStart w:id="8" w:name="_Toc71910321"/>
      <w:bookmarkStart w:id="9" w:name="_Toc71910713"/>
      <w:bookmarkStart w:id="10" w:name="_Toc76045233"/>
      <w:r>
        <w:t>III</w:t>
      </w:r>
      <w:r w:rsidR="00B26960" w:rsidRPr="00780C6B">
        <w:t xml:space="preserve">. </w:t>
      </w:r>
      <w:r w:rsidR="002B336D">
        <w:t>FINAL REPORT</w:t>
      </w:r>
      <w:bookmarkEnd w:id="8"/>
      <w:bookmarkEnd w:id="9"/>
      <w:bookmarkEnd w:id="10"/>
    </w:p>
    <w:p w14:paraId="7AB4EA25" w14:textId="77777777" w:rsidR="002B336D" w:rsidRDefault="002B336D" w:rsidP="00F969F8">
      <w:pPr>
        <w:pStyle w:val="Brdtex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 xml:space="preserve">The final report will be evaluated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 xml:space="preserve">0 points in total, the NA may reduce the final grant amount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lastRenderedPageBreak/>
        <w:t>The quality of activities undertaken and their consistency with the project objectives</w:t>
      </w:r>
    </w:p>
    <w:p w14:paraId="2980AA7E" w14:textId="4A7F1D61"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28821DA9"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6CE9FB0C" w:rsidR="00B26960" w:rsidRDefault="002B336D" w:rsidP="004F2C22">
      <w:pPr>
        <w:pStyle w:val="Rubrik1"/>
        <w:numPr>
          <w:ilvl w:val="0"/>
          <w:numId w:val="0"/>
        </w:numPr>
        <w:ind w:left="66"/>
        <w:jc w:val="both"/>
      </w:pPr>
      <w:bookmarkStart w:id="11" w:name="_Toc71910322"/>
      <w:bookmarkStart w:id="12" w:name="_Toc71910714"/>
      <w:bookmarkStart w:id="13" w:name="_Toc76045234"/>
      <w:r>
        <w:t>I</w:t>
      </w:r>
      <w:r w:rsidR="00C814F6">
        <w:t>V</w:t>
      </w:r>
      <w:r>
        <w:t xml:space="preserve">. </w:t>
      </w:r>
      <w:r w:rsidR="00B26960" w:rsidRPr="00780C6B">
        <w:t>GRANT REDUCTION FOR POOR, PARTIAL OR LATE IMPLEMENTATION</w:t>
      </w:r>
      <w:bookmarkEnd w:id="11"/>
      <w:bookmarkEnd w:id="12"/>
      <w:bookmarkEnd w:id="13"/>
      <w:r w:rsidR="00B26960" w:rsidRPr="00780C6B">
        <w:t xml:space="preserve">  </w:t>
      </w:r>
    </w:p>
    <w:p w14:paraId="6C83C58F" w14:textId="35BDBBBB" w:rsidR="00F66B5A" w:rsidRPr="00F969F8" w:rsidRDefault="00F66B5A" w:rsidP="00F969F8">
      <w:pPr>
        <w:pStyle w:val="Brdtex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 xml:space="preserve">NA may reduce the final grant amount </w:t>
      </w:r>
      <w:proofErr w:type="gramStart"/>
      <w:r w:rsidRPr="00BD0C79">
        <w:rPr>
          <w:rFonts w:ascii="Times New Roman" w:hAnsi="Times New Roman"/>
          <w:sz w:val="24"/>
          <w:szCs w:val="24"/>
        </w:rPr>
        <w:t>on the basis of</w:t>
      </w:r>
      <w:proofErr w:type="gramEnd"/>
      <w:r w:rsidRPr="00BD0C79">
        <w:rPr>
          <w:rFonts w:ascii="Times New Roman" w:hAnsi="Times New Roman"/>
          <w:sz w:val="24"/>
          <w:szCs w:val="24"/>
        </w:rPr>
        <w:t xml:space="preserve"> poor, partial or late implementation of the action even if all activities reported were eligible and actually took place. In that case, a grant reduction may correspond to:</w:t>
      </w:r>
    </w:p>
    <w:p w14:paraId="21B62328" w14:textId="1A6AA0B8" w:rsidR="0057512C" w:rsidRDefault="0057512C" w:rsidP="00C814F6">
      <w:pPr>
        <w:numPr>
          <w:ilvl w:val="0"/>
          <w:numId w:val="7"/>
        </w:numPr>
        <w:jc w:val="both"/>
        <w:rPr>
          <w:rFonts w:ascii="Times New Roman" w:hAnsi="Times New Roman"/>
          <w:sz w:val="24"/>
          <w:szCs w:val="24"/>
        </w:rPr>
      </w:pPr>
      <w:r>
        <w:rPr>
          <w:rFonts w:ascii="Times New Roman" w:hAnsi="Times New Roman"/>
          <w:sz w:val="24"/>
          <w:szCs w:val="24"/>
        </w:rPr>
        <w:t xml:space="preserve">10% if the final report scores at least 50 points and below 60 </w:t>
      </w:r>
      <w:proofErr w:type="gramStart"/>
      <w:r>
        <w:rPr>
          <w:rFonts w:ascii="Times New Roman" w:hAnsi="Times New Roman"/>
          <w:sz w:val="24"/>
          <w:szCs w:val="24"/>
        </w:rPr>
        <w:t>points</w:t>
      </w:r>
      <w:r w:rsidR="002D70E4">
        <w:rPr>
          <w:rFonts w:ascii="Times New Roman" w:hAnsi="Times New Roman"/>
          <w:sz w:val="24"/>
          <w:szCs w:val="24"/>
        </w:rPr>
        <w:t>;</w:t>
      </w:r>
      <w:proofErr w:type="gramEnd"/>
    </w:p>
    <w:p w14:paraId="0825AF13" w14:textId="7DDEA96E" w:rsidR="00860A20" w:rsidRPr="00CE6C3A" w:rsidRDefault="00860A20" w:rsidP="00C814F6">
      <w:pPr>
        <w:numPr>
          <w:ilvl w:val="0"/>
          <w:numId w:val="7"/>
        </w:numPr>
        <w:jc w:val="both"/>
        <w:rPr>
          <w:rFonts w:ascii="Times New Roman" w:hAnsi="Times New Roman"/>
          <w:sz w:val="24"/>
          <w:szCs w:val="24"/>
        </w:rPr>
      </w:pPr>
      <w:r>
        <w:rPr>
          <w:rFonts w:ascii="Times New Roman" w:hAnsi="Times New Roman"/>
          <w:sz w:val="24"/>
          <w:szCs w:val="24"/>
        </w:rPr>
        <w:lastRenderedPageBreak/>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 xml:space="preserve">0 </w:t>
      </w:r>
      <w:proofErr w:type="gramStart"/>
      <w:r>
        <w:rPr>
          <w:rFonts w:ascii="Times New Roman" w:hAnsi="Times New Roman"/>
          <w:sz w:val="24"/>
          <w:szCs w:val="24"/>
        </w:rPr>
        <w:t>points;</w:t>
      </w:r>
      <w:proofErr w:type="gramEnd"/>
    </w:p>
    <w:p w14:paraId="28BA261D" w14:textId="77777777" w:rsidR="00860A20" w:rsidRDefault="00860A20" w:rsidP="00C814F6">
      <w:pPr>
        <w:numPr>
          <w:ilvl w:val="0"/>
          <w:numId w:val="7"/>
        </w:numPr>
        <w:jc w:val="both"/>
        <w:rPr>
          <w:rFonts w:ascii="Times New Roman" w:hAnsi="Times New Roman"/>
          <w:sz w:val="24"/>
          <w:szCs w:val="24"/>
        </w:rPr>
      </w:pPr>
      <w:r>
        <w:rPr>
          <w:rFonts w:ascii="Times New Roman" w:hAnsi="Times New Roman"/>
          <w:sz w:val="24"/>
          <w:szCs w:val="24"/>
        </w:rPr>
        <w:t xml:space="preserve">50% if the final report scores at least 25 points and below 40 </w:t>
      </w:r>
      <w:proofErr w:type="gramStart"/>
      <w:r>
        <w:rPr>
          <w:rFonts w:ascii="Times New Roman" w:hAnsi="Times New Roman"/>
          <w:sz w:val="24"/>
          <w:szCs w:val="24"/>
        </w:rPr>
        <w:t>points;</w:t>
      </w:r>
      <w:proofErr w:type="gramEnd"/>
    </w:p>
    <w:p w14:paraId="3F0B7CF4" w14:textId="7931FC2F" w:rsidR="00B26960" w:rsidRPr="00A56BE4" w:rsidRDefault="00860A20" w:rsidP="00C814F6">
      <w:pPr>
        <w:numPr>
          <w:ilvl w:val="0"/>
          <w:numId w:val="7"/>
        </w:numPr>
        <w:jc w:val="both"/>
        <w:rPr>
          <w:rFonts w:ascii="Times New Roman" w:hAnsi="Times New Roman"/>
          <w:sz w:val="24"/>
          <w:szCs w:val="24"/>
        </w:rPr>
      </w:pPr>
      <w:r>
        <w:rPr>
          <w:rFonts w:ascii="Times New Roman" w:hAnsi="Times New Roman"/>
          <w:sz w:val="24"/>
          <w:szCs w:val="24"/>
        </w:rPr>
        <w:t>75% if the final report scores below 25 points.</w:t>
      </w:r>
    </w:p>
    <w:p w14:paraId="23C82D83" w14:textId="65B19D8D"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 xml:space="preserve">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w:t>
      </w:r>
      <w:r w:rsidR="00C814F6">
        <w:rPr>
          <w:rFonts w:ascii="Times New Roman" w:hAnsi="Times New Roman"/>
          <w:sz w:val="24"/>
          <w:szCs w:val="24"/>
        </w:rPr>
        <w:t>nnex II of the grant agreement.</w:t>
      </w:r>
    </w:p>
    <w:p w14:paraId="603A3FF4" w14:textId="237264BE" w:rsidR="00B26960" w:rsidRDefault="00C814F6" w:rsidP="00C814F6">
      <w:pPr>
        <w:pStyle w:val="Rubrik1"/>
        <w:numPr>
          <w:ilvl w:val="0"/>
          <w:numId w:val="0"/>
        </w:numPr>
        <w:ind w:left="66"/>
      </w:pPr>
      <w:bookmarkStart w:id="14" w:name="_Toc71910324"/>
      <w:bookmarkStart w:id="15" w:name="_Toc71910716"/>
      <w:bookmarkStart w:id="16" w:name="_Toc76045235"/>
      <w:r>
        <w:t>V</w:t>
      </w:r>
      <w:r w:rsidR="00B26960" w:rsidRPr="00780C6B">
        <w:t>. CHECKS OF GRANT BENEFICIARIES AND PROVISION OF SUPPORTING DOCUMENTS</w:t>
      </w:r>
      <w:bookmarkEnd w:id="14"/>
      <w:bookmarkEnd w:id="15"/>
      <w:bookmarkEnd w:id="16"/>
    </w:p>
    <w:p w14:paraId="35B4544D" w14:textId="77777777" w:rsidR="00173896" w:rsidRPr="00173896" w:rsidRDefault="00173896" w:rsidP="00F969F8">
      <w:pPr>
        <w:pStyle w:val="Brdtex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w:t>
      </w:r>
      <w:proofErr w:type="gramStart"/>
      <w:r w:rsidRPr="00780C6B">
        <w:rPr>
          <w:rFonts w:ascii="Times New Roman" w:hAnsi="Times New Roman"/>
          <w:sz w:val="24"/>
          <w:szCs w:val="24"/>
        </w:rPr>
        <w:t>in order to</w:t>
      </w:r>
      <w:proofErr w:type="gramEnd"/>
      <w:r w:rsidRPr="00780C6B">
        <w:rPr>
          <w:rFonts w:ascii="Times New Roman" w:hAnsi="Times New Roman"/>
          <w:sz w:val="24"/>
          <w:szCs w:val="24"/>
        </w:rPr>
        <w:t xml:space="preserve">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26EBA513"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C814F6">
      <w:pPr>
        <w:pStyle w:val="Liststycke"/>
        <w:numPr>
          <w:ilvl w:val="0"/>
          <w:numId w:val="3"/>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ststycke"/>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w:t>
      </w:r>
      <w:proofErr w:type="gramStart"/>
      <w:r w:rsidRPr="00780C6B">
        <w:rPr>
          <w:rFonts w:ascii="Times New Roman" w:hAnsi="Times New Roman"/>
          <w:sz w:val="24"/>
          <w:szCs w:val="24"/>
        </w:rPr>
        <w:t>in order to</w:t>
      </w:r>
      <w:proofErr w:type="gramEnd"/>
      <w:r w:rsidRPr="00780C6B">
        <w:rPr>
          <w:rFonts w:ascii="Times New Roman" w:hAnsi="Times New Roman"/>
          <w:sz w:val="24"/>
          <w:szCs w:val="24"/>
        </w:rPr>
        <w:t xml:space="preserve"> establish the final grant amount to which the beneficiaries are entitled.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lastRenderedPageBreak/>
        <w:t xml:space="preserve">The beneficiary’s final report must </w:t>
      </w:r>
      <w:r w:rsidR="00B26960" w:rsidRPr="00994B87">
        <w:rPr>
          <w:rFonts w:ascii="Times New Roman" w:eastAsia="SimSun" w:hAnsi="Times New Roman"/>
          <w:kern w:val="1"/>
          <w:sz w:val="24"/>
          <w:szCs w:val="24"/>
        </w:rPr>
        <w:t>include the following information:</w:t>
      </w:r>
    </w:p>
    <w:p w14:paraId="6CBBC752" w14:textId="77777777" w:rsidR="00847F46" w:rsidRDefault="00847F46" w:rsidP="00847F46">
      <w:pPr>
        <w:spacing w:after="0" w:line="240" w:lineRule="auto"/>
        <w:jc w:val="both"/>
        <w:rPr>
          <w:rFonts w:ascii="Times New Roman" w:hAnsi="Times New Roman"/>
          <w:kern w:val="1"/>
          <w:sz w:val="24"/>
          <w:szCs w:val="24"/>
        </w:rPr>
      </w:pPr>
    </w:p>
    <w:p w14:paraId="2DEBED86" w14:textId="6FF2DB31" w:rsidR="00847F46" w:rsidRDefault="00161EB5" w:rsidP="00C814F6">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F03F097" w14:textId="77777777" w:rsidR="00423646" w:rsidRPr="00AB3223" w:rsidRDefault="00C079FE" w:rsidP="00C814F6">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rsidR="00EF234F" w:rsidRDefault="006F7C1A" w:rsidP="00C814F6">
      <w:pPr>
        <w:numPr>
          <w:ilvl w:val="0"/>
          <w:numId w:val="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50C69DC3" w14:textId="4CD92690" w:rsidR="006F7C1A" w:rsidRPr="004D39F7" w:rsidRDefault="00EF234F" w:rsidP="00C814F6">
      <w:pPr>
        <w:numPr>
          <w:ilvl w:val="0"/>
          <w:numId w:val="5"/>
        </w:numPr>
        <w:spacing w:after="0" w:line="240" w:lineRule="auto"/>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p>
    <w:p w14:paraId="6E9F24F8" w14:textId="77777777" w:rsidR="00283257" w:rsidRDefault="00283257" w:rsidP="00F969F8"/>
    <w:p w14:paraId="6A5A2F4F" w14:textId="77777777" w:rsidR="00B26960" w:rsidRPr="003A408D" w:rsidRDefault="00B26960" w:rsidP="00C814F6">
      <w:pPr>
        <w:pStyle w:val="Liststycke"/>
        <w:numPr>
          <w:ilvl w:val="0"/>
          <w:numId w:val="3"/>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ststycke"/>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814F6">
      <w:pPr>
        <w:pStyle w:val="Liststycke"/>
        <w:numPr>
          <w:ilvl w:val="0"/>
          <w:numId w:val="3"/>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ststycke"/>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C814F6">
      <w:pPr>
        <w:pStyle w:val="Liststycke"/>
        <w:numPr>
          <w:ilvl w:val="0"/>
          <w:numId w:val="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 xml:space="preserve">reality and eligibility of all project activities and </w:t>
      </w:r>
      <w:proofErr w:type="gramStart"/>
      <w:r w:rsidRPr="00F969F8">
        <w:rPr>
          <w:b w:val="0"/>
        </w:rPr>
        <w:t>participants</w:t>
      </w:r>
      <w:r w:rsidR="00460E19" w:rsidRPr="00F969F8">
        <w:rPr>
          <w:b w:val="0"/>
        </w:rPr>
        <w:t>;</w:t>
      </w:r>
      <w:proofErr w:type="gramEnd"/>
      <w:r w:rsidRPr="00F969F8">
        <w:rPr>
          <w:b w:val="0"/>
        </w:rPr>
        <w:t xml:space="preserve"> </w:t>
      </w:r>
    </w:p>
    <w:p w14:paraId="237EDA18" w14:textId="77777777" w:rsidR="00460E19" w:rsidRPr="00F969F8" w:rsidRDefault="00460E19" w:rsidP="00F969F8">
      <w:pPr>
        <w:pStyle w:val="Liststycke"/>
        <w:tabs>
          <w:tab w:val="left" w:pos="851"/>
        </w:tabs>
        <w:jc w:val="both"/>
        <w:rPr>
          <w:szCs w:val="24"/>
        </w:rPr>
      </w:pPr>
    </w:p>
    <w:p w14:paraId="0779CE57" w14:textId="5CAE74AA" w:rsidR="00B26960" w:rsidRPr="00460E19" w:rsidRDefault="00B26960" w:rsidP="00C814F6">
      <w:pPr>
        <w:pStyle w:val="Liststycke"/>
        <w:numPr>
          <w:ilvl w:val="0"/>
          <w:numId w:val="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1E7E" w14:textId="1F7E5DAD" w:rsidR="00D92BD7" w:rsidRDefault="00D92BD7">
    <w:pPr>
      <w:pStyle w:val="Sidfot"/>
      <w:jc w:val="right"/>
    </w:pPr>
    <w:r>
      <w:fldChar w:fldCharType="begin"/>
    </w:r>
    <w:r>
      <w:instrText xml:space="preserve"> PAGE   \* MERGEFORMAT </w:instrText>
    </w:r>
    <w:r>
      <w:fldChar w:fldCharType="separate"/>
    </w:r>
    <w:r w:rsidR="004F2C22">
      <w:rPr>
        <w:noProof/>
      </w:rPr>
      <w:t>3</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F834" w14:textId="77777777" w:rsidR="00D92BD7" w:rsidRDefault="00D92B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Rubrik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0"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2"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3"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4"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0"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1"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2"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5"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64"/>
  </w:num>
  <w:num w:numId="3">
    <w:abstractNumId w:val="76"/>
  </w:num>
  <w:num w:numId="4">
    <w:abstractNumId w:val="95"/>
  </w:num>
  <w:num w:numId="5">
    <w:abstractNumId w:val="93"/>
  </w:num>
  <w:num w:numId="6">
    <w:abstractNumId w:val="96"/>
  </w:num>
  <w:num w:numId="7">
    <w:abstractNumId w:val="9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2F02"/>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65385"/>
    <w:rsid w:val="00476E6A"/>
    <w:rsid w:val="00486651"/>
    <w:rsid w:val="00486B60"/>
    <w:rsid w:val="0049148E"/>
    <w:rsid w:val="00491646"/>
    <w:rsid w:val="00493F3C"/>
    <w:rsid w:val="0049461D"/>
    <w:rsid w:val="004A1194"/>
    <w:rsid w:val="004B49C5"/>
    <w:rsid w:val="004B4ADB"/>
    <w:rsid w:val="004C144C"/>
    <w:rsid w:val="004C4889"/>
    <w:rsid w:val="004C728E"/>
    <w:rsid w:val="004D39F7"/>
    <w:rsid w:val="004D45AF"/>
    <w:rsid w:val="004D5CB2"/>
    <w:rsid w:val="004D7D8C"/>
    <w:rsid w:val="004E4D42"/>
    <w:rsid w:val="004F2C2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14F6"/>
    <w:rsid w:val="00C84ABC"/>
    <w:rsid w:val="00C8580F"/>
    <w:rsid w:val="00C92690"/>
    <w:rsid w:val="00C97925"/>
    <w:rsid w:val="00C97AF0"/>
    <w:rsid w:val="00CA33CC"/>
    <w:rsid w:val="00CA4A4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Rubrik1">
    <w:name w:val="heading 1"/>
    <w:basedOn w:val="Normal"/>
    <w:next w:val="Brdtext"/>
    <w:link w:val="Rubrik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Rubrik3">
    <w:name w:val="heading 3"/>
    <w:basedOn w:val="Normal"/>
    <w:next w:val="Normal"/>
    <w:link w:val="Rubrik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tnotsreferens">
    <w:name w:val="footnote reference"/>
    <w:rPr>
      <w:vertAlign w:val="superscript"/>
    </w:rPr>
  </w:style>
  <w:style w:type="character" w:styleId="Slutnotsreferens">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uiPriority w:val="99"/>
    <w:pPr>
      <w:suppressLineNumbers/>
      <w:tabs>
        <w:tab w:val="center" w:pos="4536"/>
        <w:tab w:val="right" w:pos="9072"/>
      </w:tabs>
    </w:pPr>
  </w:style>
  <w:style w:type="paragraph" w:styleId="Ballong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stycke">
    <w:name w:val="List Paragraph"/>
    <w:basedOn w:val="Normal"/>
    <w:link w:val="Liststycke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Punktlista">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Punktlista2">
    <w:name w:val="List Bullet 2"/>
    <w:basedOn w:val="Normal"/>
    <w:pPr>
      <w:spacing w:after="240" w:line="100" w:lineRule="atLeast"/>
      <w:jc w:val="both"/>
    </w:pPr>
    <w:rPr>
      <w:rFonts w:ascii="Times New Roman" w:eastAsia="Times New Roman" w:hAnsi="Times New Roman"/>
      <w:sz w:val="24"/>
      <w:szCs w:val="20"/>
    </w:rPr>
  </w:style>
  <w:style w:type="paragraph" w:styleId="Punktlista3">
    <w:name w:val="List Bullet 3"/>
    <w:basedOn w:val="Normal"/>
    <w:pPr>
      <w:spacing w:after="240" w:line="100" w:lineRule="atLeast"/>
      <w:jc w:val="both"/>
    </w:pPr>
    <w:rPr>
      <w:rFonts w:ascii="Times New Roman" w:eastAsia="Times New Roman" w:hAnsi="Times New Roman"/>
      <w:sz w:val="24"/>
      <w:szCs w:val="20"/>
    </w:rPr>
  </w:style>
  <w:style w:type="paragraph" w:styleId="Punktlista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Numreradlista">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Innehll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tnotstext">
    <w:name w:val="footnote text"/>
    <w:basedOn w:val="Normal"/>
    <w:pPr>
      <w:suppressLineNumbers/>
      <w:ind w:left="283" w:hanging="283"/>
    </w:pPr>
    <w:rPr>
      <w:sz w:val="20"/>
      <w:szCs w:val="20"/>
    </w:rPr>
  </w:style>
  <w:style w:type="character" w:styleId="Kommentarsreferens">
    <w:name w:val="annotation reference"/>
    <w:uiPriority w:val="99"/>
    <w:unhideWhenUsed/>
    <w:rsid w:val="00683018"/>
    <w:rPr>
      <w:sz w:val="16"/>
      <w:szCs w:val="16"/>
    </w:rPr>
  </w:style>
  <w:style w:type="paragraph" w:styleId="Kommentarer">
    <w:name w:val="annotation text"/>
    <w:basedOn w:val="Normal"/>
    <w:link w:val="KommentarerChar"/>
    <w:uiPriority w:val="99"/>
    <w:unhideWhenUsed/>
    <w:rsid w:val="00683018"/>
    <w:rPr>
      <w:sz w:val="20"/>
      <w:szCs w:val="20"/>
    </w:rPr>
  </w:style>
  <w:style w:type="character" w:customStyle="1" w:styleId="KommentarerChar">
    <w:name w:val="Kommentarer Char"/>
    <w:link w:val="Kommentarer"/>
    <w:uiPriority w:val="99"/>
    <w:rsid w:val="00683018"/>
    <w:rPr>
      <w:rFonts w:ascii="Calibri" w:eastAsia="Calibri" w:hAnsi="Calibri"/>
      <w:lang w:eastAsia="ar-SA"/>
    </w:rPr>
  </w:style>
  <w:style w:type="paragraph" w:styleId="Kommentarsmne">
    <w:name w:val="annotation subject"/>
    <w:basedOn w:val="Kommentarer"/>
    <w:next w:val="Kommentarer"/>
    <w:link w:val="KommentarsmneChar"/>
    <w:uiPriority w:val="99"/>
    <w:semiHidden/>
    <w:unhideWhenUsed/>
    <w:rsid w:val="00683018"/>
    <w:rPr>
      <w:b/>
      <w:bCs/>
    </w:rPr>
  </w:style>
  <w:style w:type="character" w:customStyle="1" w:styleId="KommentarsmneChar">
    <w:name w:val="Kommentarsämne Char"/>
    <w:link w:val="Kommentarsmne"/>
    <w:uiPriority w:val="99"/>
    <w:semiHidden/>
    <w:rsid w:val="00683018"/>
    <w:rPr>
      <w:rFonts w:ascii="Calibri" w:eastAsia="Calibri" w:hAnsi="Calibri"/>
      <w:b/>
      <w:bCs/>
      <w:lang w:eastAsia="ar-SA"/>
    </w:rPr>
  </w:style>
  <w:style w:type="paragraph" w:styleId="Innehllsfrteckningsrubrik">
    <w:name w:val="TOC Heading"/>
    <w:basedOn w:val="Rubrik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nehll1">
    <w:name w:val="toc 1"/>
    <w:basedOn w:val="Normal"/>
    <w:next w:val="Normal"/>
    <w:autoRedefine/>
    <w:uiPriority w:val="39"/>
    <w:unhideWhenUsed/>
    <w:rsid w:val="00121A79"/>
    <w:pPr>
      <w:tabs>
        <w:tab w:val="right" w:leader="dot" w:pos="8630"/>
      </w:tabs>
      <w:spacing w:after="100"/>
      <w:outlineLvl w:val="2"/>
    </w:pPr>
  </w:style>
  <w:style w:type="character" w:customStyle="1" w:styleId="Rubrik3Char">
    <w:name w:val="Rubrik 3 Char"/>
    <w:basedOn w:val="Standardstycketeckensnitt"/>
    <w:link w:val="Rubrik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Rubrik1"/>
    <w:link w:val="heading2Char"/>
    <w:qFormat/>
    <w:rsid w:val="006E7596"/>
    <w:pPr>
      <w:numPr>
        <w:numId w:val="0"/>
      </w:numPr>
    </w:pPr>
    <w:rPr>
      <w:lang w:val="en-US"/>
    </w:r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Rubrik1Char">
    <w:name w:val="Rubrik 1 Char"/>
    <w:basedOn w:val="Standardstycketeckensnitt"/>
    <w:link w:val="Rubrik1"/>
    <w:rsid w:val="006E7596"/>
    <w:rPr>
      <w:rFonts w:eastAsia="Calibri" w:cs="font218"/>
      <w:b/>
      <w:bCs/>
      <w:sz w:val="24"/>
      <w:szCs w:val="28"/>
      <w:lang w:eastAsia="ar-SA"/>
    </w:rPr>
  </w:style>
  <w:style w:type="character" w:customStyle="1" w:styleId="heading2Char">
    <w:name w:val="heading 2 Char"/>
    <w:basedOn w:val="Rubrik1Char"/>
    <w:link w:val="Heading21"/>
    <w:rsid w:val="006E7596"/>
    <w:rPr>
      <w:rFonts w:eastAsia="Calibri" w:cs="font218"/>
      <w:b/>
      <w:bCs/>
      <w:sz w:val="24"/>
      <w:szCs w:val="28"/>
      <w:lang w:val="en-US" w:eastAsia="ar-SA"/>
    </w:rPr>
  </w:style>
  <w:style w:type="paragraph" w:customStyle="1" w:styleId="Heading31">
    <w:name w:val="Heading 31"/>
    <w:basedOn w:val="Liststycke"/>
    <w:link w:val="heading3Char"/>
    <w:qFormat/>
    <w:rsid w:val="00306815"/>
    <w:pPr>
      <w:numPr>
        <w:numId w:val="4"/>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rdstycketeckensnitt"/>
    <w:link w:val="Heading41"/>
    <w:rsid w:val="00D3479C"/>
    <w:rPr>
      <w:rFonts w:eastAsia="Calibri"/>
      <w:b/>
      <w:sz w:val="24"/>
      <w:szCs w:val="24"/>
      <w:u w:val="single"/>
      <w:lang w:eastAsia="ar-SA"/>
    </w:rPr>
  </w:style>
  <w:style w:type="character" w:customStyle="1" w:styleId="ListstyckeChar">
    <w:name w:val="Liststycke Char"/>
    <w:basedOn w:val="Standardstycketeckensnitt"/>
    <w:link w:val="Liststycke"/>
    <w:uiPriority w:val="34"/>
    <w:rsid w:val="00D3479C"/>
    <w:rPr>
      <w:rFonts w:eastAsia="SimSun" w:cs="Calibri"/>
      <w:b/>
      <w:sz w:val="24"/>
      <w:szCs w:val="22"/>
      <w:lang w:eastAsia="ar-SA"/>
    </w:rPr>
  </w:style>
  <w:style w:type="character" w:customStyle="1" w:styleId="heading3Char">
    <w:name w:val="heading 3 Char"/>
    <w:basedOn w:val="ListstyckeChar"/>
    <w:link w:val="Heading31"/>
    <w:rsid w:val="00306815"/>
    <w:rPr>
      <w:rFonts w:eastAsia="Calibri" w:cs="Calibri"/>
      <w:b w:val="0"/>
      <w:sz w:val="24"/>
      <w:szCs w:val="24"/>
      <w:lang w:eastAsia="ar-SA"/>
    </w:rPr>
  </w:style>
  <w:style w:type="character" w:styleId="AnvndHyperlnk">
    <w:name w:val="FollowedHyperlink"/>
    <w:basedOn w:val="Standardstycketeckensnitt"/>
    <w:uiPriority w:val="99"/>
    <w:semiHidden/>
    <w:unhideWhenUsed/>
    <w:rsid w:val="00500DCD"/>
    <w:rPr>
      <w:color w:val="954F72" w:themeColor="followedHyperlink"/>
      <w:u w:val="single"/>
    </w:rPr>
  </w:style>
  <w:style w:type="paragraph" w:styleId="Innehll3">
    <w:name w:val="toc 3"/>
    <w:basedOn w:val="Normal"/>
    <w:next w:val="Normal"/>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2B32A-E2D9-457F-8505-A1E9A9E8FA61}">
  <ds:schemaRefs>
    <ds:schemaRef ds:uri="http://schemas.openxmlformats.org/officeDocument/2006/bibliography"/>
  </ds:schemaRefs>
</ds:datastoreItem>
</file>

<file path=customXml/itemProps5.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8305</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Emma Hansson</cp:lastModifiedBy>
  <cp:revision>2</cp:revision>
  <cp:lastPrinted>2019-02-08T13:27:00Z</cp:lastPrinted>
  <dcterms:created xsi:type="dcterms:W3CDTF">2021-07-12T06:25:00Z</dcterms:created>
  <dcterms:modified xsi:type="dcterms:W3CDTF">2021-07-12T06:25:00Z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